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55" w:rsidRPr="00207F55" w:rsidRDefault="00207F55" w:rsidP="00207F55">
      <w:pPr>
        <w:spacing w:after="0" w:line="240" w:lineRule="auto"/>
        <w:ind w:left="180" w:righ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Администрация Ленинградской области</w:t>
      </w:r>
    </w:p>
    <w:p w:rsidR="00207F55" w:rsidRPr="00207F55" w:rsidRDefault="00207F55" w:rsidP="0020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Комитет общего и профессионального образования Ленинградской области</w:t>
      </w:r>
    </w:p>
    <w:p w:rsidR="00207F55" w:rsidRPr="00207F55" w:rsidRDefault="00207F55" w:rsidP="0020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55" w:rsidRPr="00207F55" w:rsidRDefault="00207F55" w:rsidP="0020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Письмо</w:t>
      </w:r>
    </w:p>
    <w:p w:rsidR="00207F55" w:rsidRPr="00207F55" w:rsidRDefault="00207F55" w:rsidP="0020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23 сентября 2013 года № 19-5697/13</w:t>
      </w:r>
    </w:p>
    <w:p w:rsidR="00207F55" w:rsidRPr="00207F55" w:rsidRDefault="00207F55" w:rsidP="0020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55" w:rsidRPr="00207F55" w:rsidRDefault="00207F55" w:rsidP="0020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«Об информационных письмах комитета общего и профессионального</w:t>
      </w:r>
    </w:p>
    <w:p w:rsidR="00207F55" w:rsidRPr="00207F55" w:rsidRDefault="00207F55" w:rsidP="0020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образования Ленинградской области не подлежащих применению»</w:t>
      </w:r>
    </w:p>
    <w:p w:rsidR="00207F55" w:rsidRPr="00207F55" w:rsidRDefault="00207F55" w:rsidP="0020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55" w:rsidRPr="00207F55" w:rsidRDefault="00207F55" w:rsidP="00207F5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Руководителям органов местного самоуправления, осуществляющих управление в сфере образования</w:t>
      </w:r>
    </w:p>
    <w:p w:rsidR="00207F55" w:rsidRPr="00207F55" w:rsidRDefault="00207F55" w:rsidP="0020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55" w:rsidRPr="00207F55" w:rsidRDefault="00207F55" w:rsidP="00207F5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Руководителям образовательных организаций</w:t>
      </w:r>
    </w:p>
    <w:p w:rsidR="00207F55" w:rsidRPr="00207F55" w:rsidRDefault="00207F55" w:rsidP="00207F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55" w:rsidRPr="00207F55" w:rsidRDefault="00207F55" w:rsidP="0020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   Комитет общего и профессионального образования Ленинградской области (далее – комитет) направляет для сведения перечень информационных писем комитета не подлежащих применению в связи с вступлением в силу Федерального закона от 29.12.2012 № 273-ФЗ «Об образовании в Российской Федерации» (далее – Федеральный закон) и подзаконных актов, разработанных в рамках реализации данного Федерального закона. </w:t>
      </w:r>
    </w:p>
    <w:p w:rsidR="00207F55" w:rsidRPr="00207F55" w:rsidRDefault="00207F55" w:rsidP="0020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 Вместо информационных  писем и методических рекомендаций комитета не подлежащих применению будут направлены новые разъяснения по применению законодательства об образовании по мере их разработки.</w:t>
      </w:r>
    </w:p>
    <w:p w:rsidR="00207F55" w:rsidRPr="00207F55" w:rsidRDefault="00207F55" w:rsidP="00207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Перечень действующих информационных писем размещен на официальном сайте Комитета по адресу: </w:t>
      </w:r>
      <w:hyperlink r:id="rId5" w:history="1">
        <w:r w:rsidRPr="00207F55">
          <w:rPr>
            <w:rFonts w:ascii="Times New Roman" w:eastAsia="Times New Roman" w:hAnsi="Times New Roman" w:cs="Times New Roman"/>
            <w:color w:val="0000FF"/>
            <w:sz w:val="29"/>
            <w:u w:val="single"/>
            <w:lang w:eastAsia="ru-RU"/>
          </w:rPr>
          <w:t>www.edu.lenobl.ru</w:t>
        </w:r>
      </w:hyperlink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 в разделе «Департамент надзора и </w:t>
      </w:r>
      <w:proofErr w:type="gramStart"/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контроля за</w:t>
      </w:r>
      <w:proofErr w:type="gramEnd"/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соблюдением законодательства в области образования» - «Государственный контроль (надзор) в сфере образования» - «Информационное, методическое обеспечение деятельности образовательных учреждений».</w:t>
      </w:r>
    </w:p>
    <w:p w:rsidR="00207F55" w:rsidRPr="00207F55" w:rsidRDefault="00207F55" w:rsidP="0020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55" w:rsidRPr="00207F55" w:rsidRDefault="00207F55" w:rsidP="00207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Приложение: на 3 листах.</w:t>
      </w:r>
    </w:p>
    <w:p w:rsidR="00207F55" w:rsidRPr="00207F55" w:rsidRDefault="00207F55" w:rsidP="0020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55" w:rsidRPr="00207F55" w:rsidRDefault="00207F55" w:rsidP="0020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Председатель комитета                                                    С.В.Тарасов</w:t>
      </w:r>
    </w:p>
    <w:p w:rsidR="00207F55" w:rsidRPr="00207F55" w:rsidRDefault="00207F55" w:rsidP="00207F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7F55" w:rsidRPr="00207F55" w:rsidRDefault="00207F55" w:rsidP="0020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Исп.С.В.Хотько</w:t>
      </w:r>
      <w:proofErr w:type="spellEnd"/>
    </w:p>
    <w:p w:rsidR="00207F55" w:rsidRPr="00207F55" w:rsidRDefault="00207F55" w:rsidP="0020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(812)579-29-75</w:t>
      </w:r>
    </w:p>
    <w:p w:rsidR="00207F55" w:rsidRPr="00207F55" w:rsidRDefault="00207F55" w:rsidP="00207F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07F55" w:rsidRPr="00207F55" w:rsidRDefault="00207F55" w:rsidP="00207F5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Приложение</w:t>
      </w:r>
    </w:p>
    <w:p w:rsidR="00207F55" w:rsidRPr="00207F55" w:rsidRDefault="00207F55" w:rsidP="00207F5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 письму комитета общего </w:t>
      </w:r>
    </w:p>
    <w:p w:rsidR="00207F55" w:rsidRPr="00207F55" w:rsidRDefault="00207F55" w:rsidP="00207F5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профессионального образования</w:t>
      </w:r>
    </w:p>
    <w:p w:rsidR="00207F55" w:rsidRPr="00207F55" w:rsidRDefault="00207F55" w:rsidP="00207F5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Ленинградской области</w:t>
      </w:r>
    </w:p>
    <w:p w:rsidR="00207F55" w:rsidRPr="00207F55" w:rsidRDefault="00207F55" w:rsidP="00207F5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23.09.2013 № 19-5697/13</w:t>
      </w:r>
    </w:p>
    <w:p w:rsidR="00207F55" w:rsidRPr="00207F55" w:rsidRDefault="00207F55" w:rsidP="0020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55" w:rsidRPr="00207F55" w:rsidRDefault="00207F55" w:rsidP="0020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ПЕРЕЧЕНЬ</w:t>
      </w:r>
    </w:p>
    <w:p w:rsidR="00207F55" w:rsidRPr="00207F55" w:rsidRDefault="00207F55" w:rsidP="0020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информационных писем комитета общего и профессионального образования Ленинградской области не подлежащих применению</w:t>
      </w:r>
    </w:p>
    <w:p w:rsidR="00207F55" w:rsidRPr="00207F55" w:rsidRDefault="00207F55" w:rsidP="0020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в связи с вступлением в силу Федерального закона от 29.12.2012 № 273-ФЗ </w:t>
      </w:r>
    </w:p>
    <w:p w:rsidR="00207F55" w:rsidRPr="00207F55" w:rsidRDefault="00207F55" w:rsidP="0020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«Об образовании в Российской Федерации»</w:t>
      </w:r>
    </w:p>
    <w:p w:rsidR="00207F55" w:rsidRPr="00207F55" w:rsidRDefault="00207F55" w:rsidP="0020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55" w:rsidRPr="00207F55" w:rsidRDefault="00207F55" w:rsidP="0020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 Информационные письма комитета общего и профессионального образования Ленинградской области, изданные:</w:t>
      </w:r>
    </w:p>
    <w:p w:rsidR="00207F55" w:rsidRPr="00207F55" w:rsidRDefault="00207F55" w:rsidP="0020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 </w:t>
      </w:r>
      <w:r w:rsidRPr="00207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в 2010 году:</w:t>
      </w:r>
    </w:p>
    <w:p w:rsidR="00207F55" w:rsidRPr="00207F55" w:rsidRDefault="00207F55" w:rsidP="00207F55">
      <w:pPr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28 июня 2010 года № 19-3383/10 «О представлении отчётов об исполнении предписаний»;</w:t>
      </w:r>
    </w:p>
    <w:p w:rsidR="00207F55" w:rsidRPr="00207F55" w:rsidRDefault="00207F55" w:rsidP="00207F55">
      <w:pPr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09 июля 2010 № 19-3652/10 «Рекомендации по составлению образовательной программы, реализуемой образовательным учреждением»;</w:t>
      </w:r>
    </w:p>
    <w:p w:rsidR="00207F55" w:rsidRPr="00207F55" w:rsidRDefault="00207F55" w:rsidP="00207F55">
      <w:pPr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12 августа 2010 № 19-3950/10 «О разработке локального акта образовательного учреждения – годового календарного учебного графика»;</w:t>
      </w:r>
    </w:p>
    <w:p w:rsidR="00207F55" w:rsidRPr="00207F55" w:rsidRDefault="00207F55" w:rsidP="00207F55">
      <w:pPr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02 ноября 2010  года № 19-5704/10 «О внесении дополнений в письмо Комитета о предоставлении отчётов об исполнении предписаний от 28.06.2010 № 19-3383/10»;</w:t>
      </w:r>
    </w:p>
    <w:p w:rsidR="00207F55" w:rsidRPr="00207F55" w:rsidRDefault="00207F55" w:rsidP="00207F55">
      <w:pPr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26 ноября 2010 года № 19-6098/10  «О порядке привлечения образовательными учреждениями дополнительных  финансовых средств»;</w:t>
      </w:r>
    </w:p>
    <w:p w:rsidR="00207F55" w:rsidRPr="00207F55" w:rsidRDefault="00207F55" w:rsidP="00207F55">
      <w:pPr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17 декабря 2010  года № 19-6700/10  «Об обеспечении создания и ведения официального сайта образовательного учреждения в сети «Интернет»;</w:t>
      </w:r>
    </w:p>
    <w:p w:rsidR="00207F55" w:rsidRPr="00207F55" w:rsidRDefault="00207F55" w:rsidP="00207F55">
      <w:pPr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29 декабря 2010 года № 19-7023/10   «Об аккредитации экспертов по направлениям государственного контроля (надзора)  в сфере образования»;</w:t>
      </w:r>
    </w:p>
    <w:p w:rsidR="00207F55" w:rsidRPr="00207F55" w:rsidRDefault="00207F55" w:rsidP="0020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       в 2011 году:</w:t>
      </w:r>
    </w:p>
    <w:p w:rsidR="00207F55" w:rsidRPr="00207F55" w:rsidRDefault="00207F55" w:rsidP="00207F5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09 марта 2011 года № 19-1060/11 «Информационное письмо о подходах к  разработке и утверждению рабочих программ учебных курсов, предметов, дисциплин (модулей)»;</w:t>
      </w:r>
    </w:p>
    <w:p w:rsidR="00207F55" w:rsidRPr="00207F55" w:rsidRDefault="00207F55" w:rsidP="00207F5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от 01 апреля 2011 года № 19-1629/11 «О  порядке реализации права </w:t>
      </w:r>
      <w:proofErr w:type="gramStart"/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обучающихся</w:t>
      </w:r>
      <w:proofErr w:type="gramEnd"/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имеющих по итогам учебного года академическую задолженность по одному предмету,  на условный перевод»;</w:t>
      </w:r>
    </w:p>
    <w:p w:rsidR="00207F55" w:rsidRPr="00207F55" w:rsidRDefault="00207F55" w:rsidP="00207F5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от 06 мая 2011 года  № 19-2537/11  «О перечне </w:t>
      </w:r>
      <w:proofErr w:type="spellStart"/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учебно</w:t>
      </w:r>
      <w:proofErr w:type="spellEnd"/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методической документации образовательного учреждения, установленной законодательством  Российской Федерации, методическими рекомендациями в области образования, для реализации образовательных программ»;</w:t>
      </w:r>
    </w:p>
    <w:p w:rsidR="00207F55" w:rsidRPr="00207F55" w:rsidRDefault="00207F55" w:rsidP="00207F5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27 сентября 2011 года № 19-5789/11 «О результатах проведения мероприятий по контролю»;</w:t>
      </w:r>
    </w:p>
    <w:p w:rsidR="00207F55" w:rsidRPr="00207F55" w:rsidRDefault="00207F55" w:rsidP="00207F5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05 октября 2011 года № 19-6002/11 «О результатах проведения мероприятий по контролю»;</w:t>
      </w:r>
    </w:p>
    <w:p w:rsidR="00207F55" w:rsidRPr="00207F55" w:rsidRDefault="00207F55" w:rsidP="00207F5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14 октября 2011 года № 19-6212/11 «Информационное письмо об обеспечении реализации права граждан на получение обязательного общего образования»;</w:t>
      </w:r>
    </w:p>
    <w:p w:rsidR="00207F55" w:rsidRPr="00207F55" w:rsidRDefault="00207F55" w:rsidP="00207F5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03 ноября  2011 года № 19-6582/11 «О нормативном правовом обеспечении введения федеральных государственных образовательных стандартов начального общего образования в образовательных учреждениях»;</w:t>
      </w:r>
    </w:p>
    <w:p w:rsidR="00207F55" w:rsidRPr="00207F55" w:rsidRDefault="00207F55" w:rsidP="00207F5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22 декабря 2011 года № 19-8092/11</w:t>
      </w:r>
      <w:r w:rsidRPr="00207F5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«</w:t>
      </w: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порядке использования помещений и иного имущества, закрепленного за образовательными учреждениями»;</w:t>
      </w:r>
    </w:p>
    <w:p w:rsidR="00207F55" w:rsidRPr="00207F55" w:rsidRDefault="00207F55" w:rsidP="00207F5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в 2012 году:</w:t>
      </w:r>
    </w:p>
    <w:p w:rsidR="00207F55" w:rsidRPr="00207F55" w:rsidRDefault="00207F55" w:rsidP="00207F5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19 января 2012 года  № 19-195/12 «Об организации индивидуального обучения на дому»;</w:t>
      </w:r>
    </w:p>
    <w:p w:rsidR="00207F55" w:rsidRPr="00207F55" w:rsidRDefault="00207F55" w:rsidP="00207F5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22 февраля 2012 года  № 03-1220/12 «О результатах проведения мероприятий по контролю качества реализации дополнительных образовательных программ художественно-эстетической направленности»;</w:t>
      </w:r>
    </w:p>
    <w:p w:rsidR="00207F55" w:rsidRPr="00207F55" w:rsidRDefault="00207F55" w:rsidP="00207F5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27 февраля 2012 года  № 19-1372/12 «Об организации приема в первый класс детей, проживающих на территории Ленинградской области»;</w:t>
      </w:r>
    </w:p>
    <w:p w:rsidR="00207F55" w:rsidRPr="00207F55" w:rsidRDefault="00207F55" w:rsidP="00207F55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30 мая 2012 года № 19-3917/12 «О нарушениях законодательства Российской Федерации при реализации платных образовательных услуг»;</w:t>
      </w:r>
    </w:p>
    <w:p w:rsidR="00207F55" w:rsidRPr="00207F55" w:rsidRDefault="00207F55" w:rsidP="00207F5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21 августа 2012 года № 19-5463/12 «О соблюдении законодательства Российской Федерации при выдаче документов государственного образца»;</w:t>
      </w:r>
    </w:p>
    <w:p w:rsidR="00207F55" w:rsidRPr="00207F55" w:rsidRDefault="00207F55" w:rsidP="00207F5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27 августа 2012 года № 19-5520/12 «О годовом календарном учебном графике и учебном плане дошкольных образовательных учреждений»;</w:t>
      </w:r>
    </w:p>
    <w:p w:rsidR="00207F55" w:rsidRPr="00207F55" w:rsidRDefault="00207F55" w:rsidP="00207F5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28 августа 2012 года № 19-5541/12 «О годовом календарном учебном графике образовательного учреждения»;</w:t>
      </w:r>
    </w:p>
    <w:p w:rsidR="00207F55" w:rsidRPr="00207F55" w:rsidRDefault="00207F55" w:rsidP="00207F5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от 3 сентября 2012 года № 19 - 5645 / 12 «О годовом календарном учебном графике образовательного учреждения дополнительного образования детей»;</w:t>
      </w:r>
    </w:p>
    <w:p w:rsidR="00207F55" w:rsidRPr="00207F55" w:rsidRDefault="00207F55" w:rsidP="00207F55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18 октября 2012 года № 19-7341/12 «О соблюдении требований  по обеспечению безопасности спортивных сооружений в образовательных учреждениях»;</w:t>
      </w:r>
    </w:p>
    <w:p w:rsidR="00207F55" w:rsidRPr="00207F55" w:rsidRDefault="00207F55" w:rsidP="00207F55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23 октября 2012 года № 19-7416/12 «О  соблюдении законодательства Российской Федерации в области образования при реализации дополнительных  </w:t>
      </w:r>
      <w:proofErr w:type="spellStart"/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предпрофессиональных</w:t>
      </w:r>
      <w:proofErr w:type="spellEnd"/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 общеобразовательных программ в области искусств»;</w:t>
      </w:r>
    </w:p>
    <w:p w:rsidR="00207F55" w:rsidRPr="00207F55" w:rsidRDefault="00207F55" w:rsidP="00207F55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06 декабря 2012 года № 19-8484/12 «О соответствии рабочих программ учебных предметов, курсов требованиям федерального государственного образовательного стандарта».    </w:t>
      </w:r>
    </w:p>
    <w:p w:rsidR="00207F55" w:rsidRPr="00207F55" w:rsidRDefault="00207F55" w:rsidP="00207F5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в 2013 году:</w:t>
      </w:r>
    </w:p>
    <w:p w:rsidR="00207F55" w:rsidRPr="00207F55" w:rsidRDefault="00207F55" w:rsidP="00207F55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15 февраля 2013 года № 19-866/13 «О примерном перечне муниципальных нормативных правовых актов в области образования»;</w:t>
      </w:r>
    </w:p>
    <w:p w:rsidR="00207F55" w:rsidRPr="00207F55" w:rsidRDefault="00207F55" w:rsidP="00207F55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от 05 марта 2013 года № 19-1237/13 «О переводе обучающихся детских школ искусств (в том числе по различным видам искусств) на обучение по дополнительным </w:t>
      </w:r>
      <w:proofErr w:type="spellStart"/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предпрофессиональным</w:t>
      </w:r>
      <w:proofErr w:type="spellEnd"/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общеобразовательным программам в области искусств»;</w:t>
      </w:r>
    </w:p>
    <w:p w:rsidR="00207F55" w:rsidRPr="00207F55" w:rsidRDefault="00207F55" w:rsidP="00207F5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 14 марта 2013 года № 19-1428/13 «О соблюдении законодательства Российской Федерации в области образования при приеме обучающихся в образовательные учреждения дополнительного образования детей»;</w:t>
      </w:r>
    </w:p>
    <w:p w:rsidR="00207F55" w:rsidRPr="00207F55" w:rsidRDefault="00207F55" w:rsidP="00207F55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от 19 марта 2013 года № 19-1491/13 «О соблюдении законодательства Российской Федерации в области образования в деятельности образовательных учреждений дополнительного образования детей»    </w:t>
      </w:r>
    </w:p>
    <w:p w:rsidR="009F7A69" w:rsidRDefault="00207F55" w:rsidP="00207F55">
      <w:r w:rsidRPr="00207F5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    </w:t>
      </w:r>
    </w:p>
    <w:sectPr w:rsidR="009F7A69" w:rsidSect="009F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DBC"/>
    <w:multiLevelType w:val="multilevel"/>
    <w:tmpl w:val="1FFC77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0421F"/>
    <w:multiLevelType w:val="multilevel"/>
    <w:tmpl w:val="B136127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16C47"/>
    <w:multiLevelType w:val="multilevel"/>
    <w:tmpl w:val="7284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263C0"/>
    <w:multiLevelType w:val="multilevel"/>
    <w:tmpl w:val="16EA88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55"/>
    <w:rsid w:val="00207F55"/>
    <w:rsid w:val="009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5620</Characters>
  <Application>Microsoft Office Word</Application>
  <DocSecurity>0</DocSecurity>
  <Lines>46</Lines>
  <Paragraphs>13</Paragraphs>
  <ScaleCrop>false</ScaleCrop>
  <Company>DG Win&amp;Soft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2014-11-04T17:46:00Z</dcterms:created>
  <dcterms:modified xsi:type="dcterms:W3CDTF">2014-11-04T17:46:00Z</dcterms:modified>
</cp:coreProperties>
</file>